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691FEF" w14:textId="477E24BF" w:rsidR="000C27C5" w:rsidRDefault="009410AE">
      <w:pPr>
        <w:jc w:val="center"/>
        <w:rPr>
          <w:b/>
          <w:sz w:val="28"/>
          <w:szCs w:val="32"/>
        </w:rPr>
      </w:pPr>
      <w:r>
        <w:rPr>
          <w:b/>
          <w:sz w:val="32"/>
          <w:szCs w:val="32"/>
        </w:rPr>
        <w:t xml:space="preserve">TERMO DE SOLICITAÇÃO DE BOLSA DE ESTUDOS PARA ALUNO REGULAR </w:t>
      </w:r>
      <w:r>
        <w:rPr>
          <w:b/>
          <w:sz w:val="28"/>
          <w:szCs w:val="32"/>
        </w:rPr>
        <w:t>202</w:t>
      </w:r>
      <w:r w:rsidR="00287EB8">
        <w:rPr>
          <w:b/>
          <w:sz w:val="28"/>
          <w:szCs w:val="32"/>
        </w:rPr>
        <w:t>5</w:t>
      </w:r>
      <w:r>
        <w:rPr>
          <w:b/>
          <w:sz w:val="28"/>
          <w:szCs w:val="32"/>
        </w:rPr>
        <w:t>.</w:t>
      </w:r>
      <w:r w:rsidR="00287EB8">
        <w:rPr>
          <w:b/>
          <w:sz w:val="28"/>
          <w:szCs w:val="32"/>
        </w:rPr>
        <w:t>2</w:t>
      </w:r>
    </w:p>
    <w:p w14:paraId="29FAE4F9" w14:textId="77777777" w:rsidR="000C27C5" w:rsidRDefault="000C27C5">
      <w:pPr>
        <w:spacing w:line="360" w:lineRule="auto"/>
        <w:rPr>
          <w:b/>
          <w:sz w:val="24"/>
        </w:rPr>
      </w:pPr>
    </w:p>
    <w:p w14:paraId="6BF61AA9" w14:textId="77777777" w:rsidR="00287EB8" w:rsidRDefault="00287EB8" w:rsidP="00287EB8">
      <w:pPr>
        <w:jc w:val="both"/>
        <w:rPr>
          <w:color w:val="000000" w:themeColor="text1"/>
          <w:sz w:val="24"/>
          <w:szCs w:val="24"/>
        </w:rPr>
      </w:pPr>
    </w:p>
    <w:p w14:paraId="5B69A321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  <w:r w:rsidRPr="47A38D87">
        <w:rPr>
          <w:color w:val="000000" w:themeColor="text1"/>
          <w:sz w:val="18"/>
          <w:szCs w:val="18"/>
        </w:rPr>
        <w:t>Indique o Curso ao qual está se candidatando:</w:t>
      </w:r>
    </w:p>
    <w:p w14:paraId="7EA40BD1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</w:p>
    <w:p w14:paraId="7666412A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  <w:r w:rsidRPr="47A38D87">
        <w:rPr>
          <w:color w:val="000000" w:themeColor="text1"/>
          <w:sz w:val="18"/>
          <w:szCs w:val="18"/>
        </w:rPr>
        <w:t>(         ) Curso de Mestrado em Engenharia Elétrica (CMEEC)</w:t>
      </w:r>
    </w:p>
    <w:p w14:paraId="4BDEEC5B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</w:p>
    <w:p w14:paraId="421E41E4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  <w:r w:rsidRPr="47A38D87">
        <w:rPr>
          <w:color w:val="000000" w:themeColor="text1"/>
          <w:sz w:val="18"/>
          <w:szCs w:val="18"/>
        </w:rPr>
        <w:t>(         ) Curso de Doutorado em Engenharia Elétrica (CDEEC)</w:t>
      </w:r>
    </w:p>
    <w:p w14:paraId="1DD291B6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</w:p>
    <w:p w14:paraId="322CAA57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  <w:r w:rsidRPr="47A38D87">
        <w:rPr>
          <w:color w:val="000000" w:themeColor="text1"/>
          <w:sz w:val="18"/>
          <w:szCs w:val="18"/>
        </w:rPr>
        <w:t>Eu __________________________________________________________, candidato(a) a aluno regular para o curso supracitado do Programa de Pós-Graduação em Engenharias Elétrica e de Computação da Universidade da Bahia, declaro para os devidos fins  (     ) solicitar  (     )  não solicitar bolsa de estudo de agência financiadora. Declaro ainda estar ciente de que: (i) a alocação de bolsa depende da disponibilidade desta e que a solicitação não implica imediata alocação; (ii) a alocação é feita por critérios definidos pelas agências financiadoras, pela UFBA e pelo Colegiado do Programa de Pós-Graduação em Engenharias Elétrica e de Computação; (iii) os beneficiários das bolsas devem seguir estritamente os critérios de elegibilidade e de desempenho acadêmico para os bolsistas especificados pelas agências financiadoras e pelo Colegiado do Programa de Pós-Graduação em Engenharias Elétrica e de Computação e que caso o desempenho seja insatisfatório haverá a perda da bolsa; (iv) que é vetado o acúmulo de bolsa de mestrado ou doutorado com bolsa de qualquer outra natureza oriunda de agências de fomento. (v)  que o usufruto da bolsa não poderá ultrapassar o 24</w:t>
      </w:r>
      <w:r w:rsidRPr="47A38D87">
        <w:rPr>
          <w:color w:val="000000" w:themeColor="text1"/>
          <w:sz w:val="18"/>
          <w:szCs w:val="18"/>
          <w:vertAlign w:val="superscript"/>
        </w:rPr>
        <w:t>o</w:t>
      </w:r>
      <w:r w:rsidRPr="47A38D87">
        <w:rPr>
          <w:color w:val="000000" w:themeColor="text1"/>
          <w:sz w:val="18"/>
          <w:szCs w:val="18"/>
        </w:rPr>
        <w:t>mês para o CMEEC ou o 48</w:t>
      </w:r>
      <w:r w:rsidRPr="47A38D87">
        <w:rPr>
          <w:color w:val="000000" w:themeColor="text1"/>
          <w:sz w:val="18"/>
          <w:szCs w:val="18"/>
          <w:vertAlign w:val="superscript"/>
        </w:rPr>
        <w:t>o</w:t>
      </w:r>
      <w:r w:rsidRPr="47A38D87">
        <w:rPr>
          <w:color w:val="000000" w:themeColor="text1"/>
          <w:sz w:val="18"/>
          <w:szCs w:val="18"/>
        </w:rPr>
        <w:t>mês para o CDEEC após o início do curso (matrícula inicial); (vi) o prazo máximo de usufruto da bolsa é de 24 meses para o CMEEC ou 48 meses para o CDEEC; (vii) a bolsa não poderá ser alocada após o 19</w:t>
      </w:r>
      <w:r w:rsidRPr="47A38D87">
        <w:rPr>
          <w:color w:val="000000" w:themeColor="text1"/>
          <w:sz w:val="18"/>
          <w:szCs w:val="18"/>
          <w:vertAlign w:val="superscript"/>
        </w:rPr>
        <w:t>o</w:t>
      </w:r>
      <w:r w:rsidRPr="47A38D87">
        <w:rPr>
          <w:color w:val="000000" w:themeColor="text1"/>
          <w:sz w:val="18"/>
          <w:szCs w:val="18"/>
        </w:rPr>
        <w:t>mês para o CMEEC ou o 37</w:t>
      </w:r>
      <w:r w:rsidRPr="47A38D87">
        <w:rPr>
          <w:color w:val="000000" w:themeColor="text1"/>
          <w:sz w:val="18"/>
          <w:szCs w:val="18"/>
          <w:vertAlign w:val="superscript"/>
        </w:rPr>
        <w:t>o</w:t>
      </w:r>
      <w:r w:rsidRPr="47A38D87">
        <w:rPr>
          <w:color w:val="000000" w:themeColor="text1"/>
          <w:sz w:val="18"/>
          <w:szCs w:val="18"/>
        </w:rPr>
        <w:t>mês para o CDEEC contado a partir do início do curso (matrícula inicial); (viii) a migração de bolsas entre agências de fomento apenas será possível se de interesse do Programa de Pós-Graduação em Engenharias Elétrica e de Computação e aprovada pelo Colegiado do Programa de Pós-Graduação em Engenharias Elétrica e de Computação; (ix) não existe nenhuma outra possibilidade ou oportunidade para solicitar bolsas de estudos além da oportunidade apresentada neste processo seletivo para ingresso como aluno regular; (x) caso no ato da alocação da bolsa houver desistência ou inaptidão do aluno pelos critérios de elegibilidade e de desempenho para os bolsistas, especificados pela agências financiadoras e pelo Colegiado do Programa de Pós-Graduação em Engenharias Elétrica e de Computação, a bolsa não será alocada, sendo transferida para o próximo solicitante da fila ou colocada em reserva para uso futuro, não havendo outra possibilidade ou oportunidade para nova alocação de bolsa; (xi) uma vez solicitada a bolsa, mesmo ainda não estando usufruindo uma bolsa, deve o solicitante manter o mesmo desempenho acadêmico para bolsistas especificados pela agências financiadoras e pelo Colegiado do Programa de Pós-Graduação em Engenharias Elétrica e de Computação, pois caso não o mantenha se tornará inapto para a alocação de bolsa; (xii) é prerrogativa e direito do Programa de Pós-Graduação em Engenharias Elétrica e de Computação dar publicidade sobre todos os bolsistas e seus orientadores, temas de pesquisa e período de concessão das bolsas.</w:t>
      </w:r>
    </w:p>
    <w:p w14:paraId="768FA06C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</w:p>
    <w:p w14:paraId="7F0A40BF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</w:p>
    <w:p w14:paraId="4762E6C8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  <w:r w:rsidRPr="47A38D87">
        <w:rPr>
          <w:color w:val="000000" w:themeColor="text1"/>
          <w:sz w:val="18"/>
          <w:szCs w:val="18"/>
        </w:rPr>
        <w:t>Local: _________________________________________Data: ______________________________________</w:t>
      </w:r>
    </w:p>
    <w:p w14:paraId="383C6930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</w:p>
    <w:p w14:paraId="009C2AD0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  <w:r w:rsidRPr="47A38D87">
        <w:rPr>
          <w:color w:val="000000" w:themeColor="text1"/>
          <w:sz w:val="18"/>
          <w:szCs w:val="18"/>
        </w:rPr>
        <w:t>Nome:  ___________________________________________________________________________________</w:t>
      </w:r>
    </w:p>
    <w:p w14:paraId="02230EE9" w14:textId="77777777" w:rsidR="00287EB8" w:rsidRDefault="00287EB8" w:rsidP="00287EB8">
      <w:pPr>
        <w:jc w:val="both"/>
        <w:rPr>
          <w:color w:val="000000" w:themeColor="text1"/>
          <w:sz w:val="18"/>
          <w:szCs w:val="18"/>
        </w:rPr>
      </w:pPr>
    </w:p>
    <w:p w14:paraId="03180DD2" w14:textId="15FFAD9B" w:rsidR="00287EB8" w:rsidRDefault="00287EB8" w:rsidP="00287EB8">
      <w:pPr>
        <w:spacing w:line="360" w:lineRule="auto"/>
        <w:rPr>
          <w:b/>
          <w:sz w:val="24"/>
        </w:rPr>
      </w:pPr>
      <w:r w:rsidRPr="47A38D87">
        <w:rPr>
          <w:color w:val="000000" w:themeColor="text1"/>
          <w:sz w:val="18"/>
          <w:szCs w:val="18"/>
        </w:rPr>
        <w:t>Assinatura: ________________________________________________________________________________</w:t>
      </w:r>
    </w:p>
    <w:sectPr w:rsidR="00287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134" w:bottom="1162" w:left="1134" w:header="567" w:footer="79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0D6B" w14:textId="77777777" w:rsidR="006B7394" w:rsidRDefault="006B7394">
      <w:r>
        <w:separator/>
      </w:r>
    </w:p>
  </w:endnote>
  <w:endnote w:type="continuationSeparator" w:id="0">
    <w:p w14:paraId="44C2787E" w14:textId="77777777" w:rsidR="006B7394" w:rsidRDefault="006B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209C" w14:textId="77777777" w:rsidR="009410AE" w:rsidRDefault="009410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E7DC" w14:textId="77777777" w:rsidR="000C27C5" w:rsidRDefault="000C27C5">
    <w:pPr>
      <w:pStyle w:val="Rodap"/>
      <w:pBdr>
        <w:bottom w:val="single" w:sz="8" w:space="1" w:color="000000"/>
      </w:pBdr>
    </w:pPr>
  </w:p>
  <w:p w14:paraId="637AA036" w14:textId="5CC62924" w:rsidR="000C27C5" w:rsidRDefault="009410AE">
    <w:pPr>
      <w:pStyle w:val="Rodap"/>
    </w:pPr>
    <w:r>
      <w:t>Coordenação do Programa de Pós-Graduação em Engenharias</w:t>
    </w:r>
    <w:r>
      <w:t xml:space="preserve"> Elétrica e de Computação </w:t>
    </w:r>
  </w:p>
  <w:p w14:paraId="726127C8" w14:textId="77777777" w:rsidR="000C27C5" w:rsidRDefault="009410AE">
    <w:pPr>
      <w:pStyle w:val="Rodap"/>
    </w:pPr>
    <w:r>
      <w:t>Escola Politécnica – Rua Aristides Novis n</w:t>
    </w:r>
    <w:r>
      <w:rPr>
        <w:vertAlign w:val="superscript"/>
      </w:rPr>
      <w:t xml:space="preserve"> o</w:t>
    </w:r>
    <w:r>
      <w:t xml:space="preserve"> 02 4</w:t>
    </w:r>
    <w:r>
      <w:rPr>
        <w:vertAlign w:val="superscript"/>
      </w:rPr>
      <w:t>o</w:t>
    </w:r>
    <w:r>
      <w:t xml:space="preserve"> andar</w:t>
    </w:r>
  </w:p>
  <w:p w14:paraId="144020A4" w14:textId="77777777" w:rsidR="000C27C5" w:rsidRDefault="009410AE">
    <w:pPr>
      <w:pStyle w:val="Rodap"/>
    </w:pPr>
    <w:r>
      <w:t>Federação – CEP: 40210-630 – Salvador – Bahia</w:t>
    </w:r>
  </w:p>
  <w:p w14:paraId="7B30E627" w14:textId="77777777" w:rsidR="000C27C5" w:rsidRDefault="009410AE">
    <w:pPr>
      <w:pStyle w:val="Rodap"/>
    </w:pPr>
    <w:r>
      <w:t xml:space="preserve">Tel: +55 (71) </w:t>
    </w:r>
    <w:r>
      <w:t>3203-9775/9760</w:t>
    </w:r>
  </w:p>
  <w:p w14:paraId="1DFA5750" w14:textId="77777777" w:rsidR="000C27C5" w:rsidRDefault="009410AE">
    <w:pPr>
      <w:pStyle w:val="Rodap"/>
    </w:pPr>
    <w:r>
      <w:t>Fax: +55 (71) 3203-9779</w:t>
    </w:r>
  </w:p>
  <w:p w14:paraId="27F45654" w14:textId="77777777" w:rsidR="000C27C5" w:rsidRDefault="009410AE">
    <w:pPr>
      <w:pStyle w:val="Rodap"/>
    </w:pPr>
    <w:r>
      <w:t xml:space="preserve">E-mail: </w:t>
    </w:r>
    <w:hyperlink r:id="rId1">
      <w:r w:rsidR="000C27C5">
        <w:rPr>
          <w:rStyle w:val="Hyperlink"/>
        </w:rPr>
        <w:t>ppgee@ufba.br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6506" w14:textId="77777777" w:rsidR="009410AE" w:rsidRDefault="009410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ABDD3" w14:textId="77777777" w:rsidR="006B7394" w:rsidRDefault="006B7394">
      <w:r>
        <w:separator/>
      </w:r>
    </w:p>
  </w:footnote>
  <w:footnote w:type="continuationSeparator" w:id="0">
    <w:p w14:paraId="4D145FA2" w14:textId="77777777" w:rsidR="006B7394" w:rsidRDefault="006B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3B16" w14:textId="77777777" w:rsidR="009410AE" w:rsidRDefault="009410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6836"/>
      <w:gridCol w:w="91"/>
      <w:gridCol w:w="925"/>
      <w:gridCol w:w="118"/>
    </w:tblGrid>
    <w:tr w:rsidR="000C27C5" w14:paraId="0E09E4B5" w14:textId="77777777" w:rsidTr="00287EB8">
      <w:trPr>
        <w:gridAfter w:val="1"/>
        <w:wAfter w:w="118" w:type="dxa"/>
        <w:trHeight w:val="1073"/>
      </w:trPr>
      <w:tc>
        <w:tcPr>
          <w:tcW w:w="1102" w:type="dxa"/>
          <w:vAlign w:val="bottom"/>
        </w:tcPr>
        <w:p w14:paraId="36668AC9" w14:textId="77777777" w:rsidR="000C27C5" w:rsidRDefault="009410AE">
          <w:pPr>
            <w:snapToGrid w:val="0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0EA1A27F" wp14:editId="69E3A57F">
                <wp:extent cx="600075" cy="68580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7" w:type="dxa"/>
          <w:gridSpan w:val="2"/>
          <w:vAlign w:val="bottom"/>
        </w:tcPr>
        <w:p w14:paraId="16E7177D" w14:textId="77777777" w:rsidR="000C27C5" w:rsidRDefault="009410AE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UNIVERSIDADE FEDERAL DA BAHIA</w:t>
          </w:r>
        </w:p>
        <w:p w14:paraId="3A7CE16A" w14:textId="77777777" w:rsidR="000C27C5" w:rsidRDefault="009410AE">
          <w:pPr>
            <w:pStyle w:val="Ttulo2"/>
            <w:pBdr>
              <w:top w:val="nil"/>
              <w:left w:val="nil"/>
              <w:bottom w:val="nil"/>
              <w:right w:val="nil"/>
            </w:pBd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ESCOLA POLITÉCNICA</w:t>
          </w:r>
        </w:p>
        <w:p w14:paraId="63E07287" w14:textId="7227AA24" w:rsidR="000C27C5" w:rsidRDefault="009410AE">
          <w:pPr>
            <w:pStyle w:val="Ttulo2"/>
            <w:pBdr>
              <w:top w:val="nil"/>
              <w:left w:val="nil"/>
              <w:bottom w:val="nil"/>
              <w:right w:val="nil"/>
            </w:pBd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PROGRAMA DE PÓS-GRADUAÇÃO EM ENGENHARIA</w:t>
          </w:r>
          <w:r w:rsidR="00287EB8">
            <w:rPr>
              <w:bCs/>
              <w:sz w:val="20"/>
            </w:rPr>
            <w:t>S</w:t>
          </w:r>
          <w:r>
            <w:rPr>
              <w:bCs/>
              <w:sz w:val="20"/>
            </w:rPr>
            <w:t xml:space="preserve"> ELÉTRICA</w:t>
          </w:r>
          <w:r w:rsidR="00287EB8">
            <w:rPr>
              <w:bCs/>
              <w:sz w:val="20"/>
            </w:rPr>
            <w:t xml:space="preserve"> E DE COMPUTAÇÃO</w:t>
          </w:r>
        </w:p>
      </w:tc>
      <w:tc>
        <w:tcPr>
          <w:tcW w:w="925" w:type="dxa"/>
          <w:vAlign w:val="bottom"/>
        </w:tcPr>
        <w:p w14:paraId="349688C6" w14:textId="77777777" w:rsidR="000C27C5" w:rsidRDefault="009410AE">
          <w:pPr>
            <w:snapToGrid w:val="0"/>
            <w:ind w:left="-108" w:right="-108" w:firstLine="108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5D50DE4A" wp14:editId="026C9EF8">
                <wp:extent cx="619125" cy="5905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C27C5" w14:paraId="0633E3E3" w14:textId="77777777" w:rsidTr="00287EB8">
      <w:trPr>
        <w:trHeight w:val="199"/>
      </w:trPr>
      <w:tc>
        <w:tcPr>
          <w:tcW w:w="1102" w:type="dxa"/>
          <w:vAlign w:val="bottom"/>
        </w:tcPr>
        <w:p w14:paraId="2C979FE3" w14:textId="77777777" w:rsidR="000C27C5" w:rsidRDefault="009410AE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UFBA</w:t>
          </w:r>
        </w:p>
      </w:tc>
      <w:tc>
        <w:tcPr>
          <w:tcW w:w="6836" w:type="dxa"/>
          <w:vAlign w:val="bottom"/>
        </w:tcPr>
        <w:p w14:paraId="4FDDA0C7" w14:textId="77777777" w:rsidR="000C27C5" w:rsidRDefault="000C27C5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</w:p>
      </w:tc>
      <w:tc>
        <w:tcPr>
          <w:tcW w:w="1134" w:type="dxa"/>
          <w:gridSpan w:val="3"/>
          <w:vAlign w:val="bottom"/>
        </w:tcPr>
        <w:p w14:paraId="046DDFEB" w14:textId="76B709E8" w:rsidR="000C27C5" w:rsidRDefault="009410AE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PPGEE</w:t>
          </w:r>
          <w:r w:rsidR="00287EB8">
            <w:rPr>
              <w:bCs/>
              <w:sz w:val="20"/>
            </w:rPr>
            <w:t>C</w:t>
          </w:r>
        </w:p>
      </w:tc>
    </w:tr>
  </w:tbl>
  <w:p w14:paraId="0FBA20B5" w14:textId="16385FE8" w:rsidR="000C27C5" w:rsidRDefault="009410AE">
    <w:pPr>
      <w:pStyle w:val="Cabealho"/>
    </w:pPr>
    <w:r>
      <w:rPr>
        <w:noProof/>
      </w:rPr>
      <mc:AlternateContent>
        <mc:Choice Requires="wps">
          <w:drawing>
            <wp:inline distT="0" distB="0" distL="0" distR="0" wp14:anchorId="48B8C174" wp14:editId="055E859C">
              <wp:extent cx="5760085" cy="19050"/>
              <wp:effectExtent l="0" t="0" r="2540" b="0"/>
              <wp:docPr id="1130771493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90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87B4AA" id="Forma1" o:spid="_x0000_s1026" style="width:453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" fillcolor="gray" stroked="f" strokeweight="0">
              <w10:anchorlock/>
            </v:rect>
          </w:pict>
        </mc:Fallback>
      </mc:AlternateContent>
    </w:r>
  </w:p>
  <w:p w14:paraId="72857DCB" w14:textId="77777777" w:rsidR="000C27C5" w:rsidRDefault="000C27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1A4A" w14:textId="77777777" w:rsidR="009410AE" w:rsidRDefault="009410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C5"/>
    <w:rsid w:val="000C27C5"/>
    <w:rsid w:val="00287EB8"/>
    <w:rsid w:val="006B7394"/>
    <w:rsid w:val="009410AE"/>
    <w:rsid w:val="00A60AD9"/>
    <w:rsid w:val="00B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ECD9F"/>
  <w15:docId w15:val="{20FDA676-ACB1-41B2-8CCE-9F3B7145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2D"/>
    <w:rPr>
      <w:lang w:eastAsia="ar-SA"/>
    </w:rPr>
  </w:style>
  <w:style w:type="paragraph" w:styleId="Ttulo1">
    <w:name w:val="heading 1"/>
    <w:basedOn w:val="Normal"/>
    <w:next w:val="Normal"/>
    <w:qFormat/>
    <w:rsid w:val="0042552D"/>
    <w:pPr>
      <w:keepNext/>
      <w:tabs>
        <w:tab w:val="left" w:pos="0"/>
      </w:tabs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2552D"/>
    <w:pPr>
      <w:keepNext/>
      <w:tabs>
        <w:tab w:val="left" w:pos="0"/>
      </w:tabs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552D"/>
    <w:pPr>
      <w:keepNext/>
      <w:tabs>
        <w:tab w:val="left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tabs>
        <w:tab w:val="left" w:pos="0"/>
      </w:tabs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2552D"/>
  </w:style>
  <w:style w:type="character" w:customStyle="1" w:styleId="WW-Absatz-Standardschriftart">
    <w:name w:val="WW-Absatz-Standardschriftart"/>
    <w:qFormat/>
    <w:rsid w:val="0042552D"/>
  </w:style>
  <w:style w:type="character" w:customStyle="1" w:styleId="WW-Absatz-Standardschriftart1">
    <w:name w:val="WW-Absatz-Standardschriftart1"/>
    <w:qFormat/>
    <w:rsid w:val="0042552D"/>
  </w:style>
  <w:style w:type="character" w:customStyle="1" w:styleId="Fontepargpadro1">
    <w:name w:val="Fonte parág. padrão1"/>
    <w:qFormat/>
    <w:rsid w:val="0042552D"/>
  </w:style>
  <w:style w:type="character" w:styleId="Nmerodepgina">
    <w:name w:val="page number"/>
    <w:basedOn w:val="Fontepargpadro1"/>
    <w:semiHidden/>
    <w:qFormat/>
    <w:rsid w:val="0042552D"/>
  </w:style>
  <w:style w:type="character" w:styleId="Hyperlink">
    <w:name w:val="Hyperlink"/>
    <w:basedOn w:val="Fontepargpadro1"/>
    <w:semiHidden/>
    <w:rsid w:val="0042552D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413E"/>
    <w:rPr>
      <w:rFonts w:ascii="Tahoma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etexto"/>
    <w:qFormat/>
    <w:rsid w:val="0042552D"/>
    <w:pPr>
      <w:keepNext/>
      <w:widowControl w:val="0"/>
      <w:spacing w:before="240" w:after="120"/>
    </w:pPr>
    <w:rPr>
      <w:rFonts w:ascii="Helvetica" w:hAnsi="Helvetica"/>
      <w:sz w:val="28"/>
    </w:rPr>
  </w:style>
  <w:style w:type="paragraph" w:styleId="Corpodetexto">
    <w:name w:val="Body Text"/>
    <w:basedOn w:val="Normal"/>
    <w:semiHidden/>
    <w:rsid w:val="0042552D"/>
    <w:pPr>
      <w:jc w:val="both"/>
    </w:pPr>
    <w:rPr>
      <w:sz w:val="24"/>
    </w:rPr>
  </w:style>
  <w:style w:type="paragraph" w:styleId="Lista">
    <w:name w:val="List"/>
    <w:basedOn w:val="Corpodetexto"/>
    <w:semiHidden/>
    <w:rsid w:val="0042552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2552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rsid w:val="0042552D"/>
    <w:pPr>
      <w:keepNext/>
      <w:spacing w:before="240" w:after="120"/>
    </w:pPr>
    <w:rPr>
      <w:rFonts w:ascii="Bitstream Vera Sans" w:eastAsia="Bitstream Vera Sans" w:hAnsi="Bitstream Vera Sans" w:cs="Tahoma"/>
      <w:sz w:val="28"/>
      <w:szCs w:val="28"/>
    </w:rPr>
  </w:style>
  <w:style w:type="paragraph" w:customStyle="1" w:styleId="Legenda1">
    <w:name w:val="Legenda1"/>
    <w:basedOn w:val="Normal"/>
    <w:qFormat/>
    <w:rsid w:val="004255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Subttulo">
    <w:name w:val="Subtitle"/>
    <w:basedOn w:val="Captulo"/>
    <w:next w:val="Corpodetexto"/>
    <w:qFormat/>
    <w:rsid w:val="0042552D"/>
    <w:pPr>
      <w:jc w:val="center"/>
    </w:pPr>
    <w:rPr>
      <w:i/>
      <w:iCs/>
    </w:rPr>
  </w:style>
  <w:style w:type="paragraph" w:customStyle="1" w:styleId="Corpodetexto21">
    <w:name w:val="Corpo de texto 21"/>
    <w:basedOn w:val="Normal"/>
    <w:qFormat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sz w:val="24"/>
    </w:rPr>
  </w:style>
  <w:style w:type="paragraph" w:customStyle="1" w:styleId="Corpodetexto31">
    <w:name w:val="Corpo de texto 31"/>
    <w:basedOn w:val="Normal"/>
    <w:qFormat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sz w:val="24"/>
    </w:rPr>
  </w:style>
  <w:style w:type="paragraph" w:customStyle="1" w:styleId="Contedodatabela">
    <w:name w:val="Conteúdo da tabela"/>
    <w:basedOn w:val="Normal"/>
    <w:qFormat/>
    <w:rsid w:val="0042552D"/>
    <w:pPr>
      <w:suppressLineNumbers/>
    </w:pPr>
  </w:style>
  <w:style w:type="paragraph" w:customStyle="1" w:styleId="Ttulodatabela">
    <w:name w:val="Título da tabela"/>
    <w:basedOn w:val="Contedodatabela"/>
    <w:qFormat/>
    <w:rsid w:val="0042552D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41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01B29"/>
    <w:pPr>
      <w:ind w:left="720"/>
      <w:contextualSpacing/>
    </w:pPr>
  </w:style>
  <w:style w:type="table" w:styleId="Tabelacomgrade">
    <w:name w:val="Table Grid"/>
    <w:basedOn w:val="Tabelanormal"/>
    <w:uiPriority w:val="59"/>
    <w:rsid w:val="000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ee@ufba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A434A-A55E-4206-860D-356398F2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2940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jbatista</dc:creator>
  <dc:description/>
  <cp:lastModifiedBy>Tito Luis Maia Santos</cp:lastModifiedBy>
  <cp:revision>2</cp:revision>
  <cp:lastPrinted>2005-11-16T11:49:00Z</cp:lastPrinted>
  <dcterms:created xsi:type="dcterms:W3CDTF">2025-06-10T00:34:00Z</dcterms:created>
  <dcterms:modified xsi:type="dcterms:W3CDTF">2025-06-10T00:34:00Z</dcterms:modified>
  <dc:language>pt-BR</dc:language>
</cp:coreProperties>
</file>